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B3FE" w14:textId="61B8843F" w:rsidR="004F388C" w:rsidRDefault="00BA43A2" w:rsidP="00322C99">
      <w:pPr>
        <w:spacing w:after="0" w:line="240" w:lineRule="auto"/>
        <w:rPr>
          <w:rFonts w:ascii="Times New Roman" w:eastAsia="Times New Roman" w:hAnsi="Times New Roman"/>
          <w:color w:val="auto"/>
        </w:rPr>
      </w:pPr>
      <w:r>
        <w:rPr>
          <w:rFonts w:ascii="Times New Roman" w:eastAsia="Times New Roman" w:hAnsi="Times New Roman"/>
          <w:b/>
          <w:color w:val="auto"/>
        </w:rPr>
        <w:t xml:space="preserve">Tárgy: </w:t>
      </w:r>
      <w:r w:rsidR="00103124">
        <w:rPr>
          <w:rFonts w:ascii="Times New Roman" w:eastAsia="Times New Roman" w:hAnsi="Times New Roman"/>
          <w:color w:val="auto"/>
        </w:rPr>
        <w:t>Lakossági tájékoztatás</w:t>
      </w:r>
      <w:r w:rsidR="005B26E1">
        <w:rPr>
          <w:rFonts w:ascii="Times New Roman" w:eastAsia="Times New Roman" w:hAnsi="Times New Roman"/>
          <w:color w:val="auto"/>
        </w:rPr>
        <w:t xml:space="preserve"> </w:t>
      </w:r>
    </w:p>
    <w:p w14:paraId="7EB64877" w14:textId="3206E66E" w:rsidR="00103124" w:rsidRDefault="00103124" w:rsidP="00322C99">
      <w:pPr>
        <w:spacing w:after="0" w:line="240" w:lineRule="auto"/>
        <w:rPr>
          <w:rFonts w:ascii="Times New Roman" w:eastAsia="Times New Roman" w:hAnsi="Times New Roman"/>
          <w:color w:val="auto"/>
        </w:rPr>
      </w:pPr>
    </w:p>
    <w:p w14:paraId="70302BBA" w14:textId="19434901" w:rsidR="00103124" w:rsidRPr="00103124" w:rsidRDefault="00103124" w:rsidP="00103124">
      <w:pPr>
        <w:spacing w:after="158" w:line="257" w:lineRule="auto"/>
        <w:ind w:right="1"/>
        <w:jc w:val="both"/>
        <w:rPr>
          <w:rFonts w:ascii="Times New Roman" w:eastAsia="Times New Roman" w:hAnsi="Times New Roman"/>
          <w:szCs w:val="22"/>
          <w:lang w:eastAsia="hu-HU"/>
        </w:rPr>
      </w:pPr>
      <w:r w:rsidRPr="00103124">
        <w:rPr>
          <w:rFonts w:ascii="Times New Roman" w:eastAsia="Times New Roman" w:hAnsi="Times New Roman"/>
          <w:b/>
          <w:szCs w:val="22"/>
          <w:lang w:eastAsia="hu-HU"/>
        </w:rPr>
        <w:t xml:space="preserve">2022. szeptember 10-től a jegyzők adnak ki hatósági bizonyítványt a lakás rendeltetési egységek számáról, ahhoz, hogy a lakossági fogyasztó jogszerűen vegyen igénybe kedvezménnyel elszámolt földgáz mennyiséget. </w:t>
      </w:r>
    </w:p>
    <w:p w14:paraId="030A7C9B" w14:textId="77777777" w:rsidR="00103124" w:rsidRPr="00103124" w:rsidRDefault="00103124" w:rsidP="00103124">
      <w:pPr>
        <w:spacing w:line="258" w:lineRule="auto"/>
        <w:ind w:left="-5" w:hanging="10"/>
        <w:jc w:val="both"/>
        <w:rPr>
          <w:rFonts w:ascii="Times New Roman" w:eastAsia="Times New Roman" w:hAnsi="Times New Roman"/>
          <w:szCs w:val="22"/>
          <w:lang w:eastAsia="hu-HU"/>
        </w:rPr>
      </w:pPr>
      <w:r w:rsidRPr="00103124">
        <w:rPr>
          <w:rFonts w:ascii="Times New Roman" w:eastAsia="Times New Roman" w:hAnsi="Times New Roman"/>
          <w:szCs w:val="22"/>
          <w:lang w:eastAsia="hu-HU"/>
        </w:rPr>
        <w:t xml:space="preserve">A hatósági bizonyítvány kiállításának </w:t>
      </w:r>
      <w:r w:rsidRPr="00103124">
        <w:rPr>
          <w:rFonts w:ascii="Times New Roman" w:eastAsia="Times New Roman" w:hAnsi="Times New Roman"/>
          <w:b/>
          <w:bCs/>
          <w:szCs w:val="22"/>
          <w:u w:val="single"/>
          <w:lang w:eastAsia="hu-HU"/>
        </w:rPr>
        <w:t>feltétele</w:t>
      </w:r>
      <w:r w:rsidRPr="00103124">
        <w:rPr>
          <w:rFonts w:ascii="Times New Roman" w:eastAsia="Times New Roman" w:hAnsi="Times New Roman"/>
          <w:szCs w:val="22"/>
          <w:lang w:eastAsia="hu-HU"/>
        </w:rPr>
        <w:t xml:space="preserve">, hogy </w:t>
      </w:r>
    </w:p>
    <w:p w14:paraId="445AE780" w14:textId="77777777" w:rsidR="00103124" w:rsidRPr="00103124" w:rsidRDefault="00103124" w:rsidP="00103124">
      <w:pPr>
        <w:numPr>
          <w:ilvl w:val="0"/>
          <w:numId w:val="19"/>
        </w:numPr>
        <w:spacing w:line="258" w:lineRule="auto"/>
        <w:ind w:hanging="244"/>
        <w:jc w:val="both"/>
        <w:rPr>
          <w:rFonts w:ascii="Times New Roman" w:eastAsia="Times New Roman" w:hAnsi="Times New Roman"/>
          <w:b/>
          <w:bCs/>
          <w:szCs w:val="22"/>
          <w:u w:val="single"/>
          <w:lang w:eastAsia="hu-HU"/>
        </w:rPr>
      </w:pPr>
      <w:r w:rsidRPr="00103124">
        <w:rPr>
          <w:rFonts w:ascii="Times New Roman" w:eastAsia="Times New Roman" w:hAnsi="Times New Roman"/>
          <w:b/>
          <w:bCs/>
          <w:szCs w:val="22"/>
          <w:u w:val="single"/>
          <w:lang w:eastAsia="hu-HU"/>
        </w:rPr>
        <w:t xml:space="preserve">a kérelmezett ingatlan a társasháznak, lakásszövetkezetnek nem minősül; </w:t>
      </w:r>
    </w:p>
    <w:p w14:paraId="6E70053F" w14:textId="6C41F53D" w:rsidR="00103124" w:rsidRDefault="00103124" w:rsidP="00103124">
      <w:pPr>
        <w:numPr>
          <w:ilvl w:val="0"/>
          <w:numId w:val="19"/>
        </w:numPr>
        <w:spacing w:line="258" w:lineRule="auto"/>
        <w:ind w:hanging="244"/>
        <w:jc w:val="both"/>
        <w:rPr>
          <w:rFonts w:ascii="Times New Roman" w:eastAsia="Times New Roman" w:hAnsi="Times New Roman"/>
          <w:b/>
          <w:bCs/>
          <w:szCs w:val="22"/>
          <w:u w:val="single"/>
          <w:lang w:eastAsia="hu-HU"/>
        </w:rPr>
      </w:pPr>
      <w:r w:rsidRPr="00103124">
        <w:rPr>
          <w:rFonts w:ascii="Times New Roman" w:eastAsia="Times New Roman" w:hAnsi="Times New Roman"/>
          <w:b/>
          <w:bCs/>
          <w:szCs w:val="22"/>
          <w:u w:val="single"/>
          <w:lang w:eastAsia="hu-HU"/>
        </w:rPr>
        <w:t xml:space="preserve">a kérelmezett ingatlanban 2-4 lakás található. </w:t>
      </w:r>
    </w:p>
    <w:p w14:paraId="396A09B7" w14:textId="1ECD1518" w:rsidR="00087850" w:rsidRPr="00103124" w:rsidRDefault="00087850" w:rsidP="00087850">
      <w:pPr>
        <w:spacing w:line="258" w:lineRule="auto"/>
        <w:jc w:val="both"/>
        <w:rPr>
          <w:rFonts w:ascii="Times New Roman" w:eastAsia="Times New Roman" w:hAnsi="Times New Roman"/>
          <w:szCs w:val="22"/>
          <w:lang w:eastAsia="hu-HU"/>
        </w:rPr>
      </w:pPr>
      <w:r w:rsidRPr="00087850">
        <w:rPr>
          <w:rFonts w:ascii="Times New Roman" w:eastAsia="Times New Roman" w:hAnsi="Times New Roman"/>
          <w:szCs w:val="22"/>
          <w:lang w:eastAsia="hu-HU"/>
        </w:rPr>
        <w:t>A kérelmező a fentiekről büntetőjogi felelőssége tudatában nyilatkozik</w:t>
      </w:r>
      <w:r>
        <w:rPr>
          <w:rFonts w:ascii="Times New Roman" w:eastAsia="Times New Roman" w:hAnsi="Times New Roman"/>
          <w:szCs w:val="22"/>
          <w:lang w:eastAsia="hu-HU"/>
        </w:rPr>
        <w:t>!</w:t>
      </w:r>
    </w:p>
    <w:p w14:paraId="5A863A5F" w14:textId="014D211C" w:rsidR="00103124" w:rsidRDefault="00103124" w:rsidP="00103124">
      <w:pPr>
        <w:spacing w:line="258" w:lineRule="auto"/>
        <w:ind w:left="-5" w:hanging="10"/>
        <w:jc w:val="both"/>
        <w:rPr>
          <w:rFonts w:ascii="Times New Roman" w:eastAsia="Times New Roman" w:hAnsi="Times New Roman"/>
          <w:szCs w:val="22"/>
          <w:lang w:eastAsia="hu-HU"/>
        </w:rPr>
      </w:pPr>
      <w:r w:rsidRPr="00103124">
        <w:rPr>
          <w:rFonts w:ascii="Times New Roman" w:eastAsia="Times New Roman" w:hAnsi="Times New Roman"/>
          <w:b/>
          <w:bCs/>
          <w:szCs w:val="22"/>
          <w:u w:val="single"/>
          <w:lang w:eastAsia="hu-HU"/>
        </w:rPr>
        <w:t>Az eljárási idő 8 nap</w:t>
      </w:r>
      <w:r w:rsidR="00087850">
        <w:rPr>
          <w:rFonts w:ascii="Times New Roman" w:eastAsia="Times New Roman" w:hAnsi="Times New Roman"/>
          <w:b/>
          <w:bCs/>
          <w:szCs w:val="22"/>
          <w:u w:val="single"/>
          <w:lang w:eastAsia="hu-HU"/>
        </w:rPr>
        <w:t xml:space="preserve">, </w:t>
      </w:r>
      <w:r>
        <w:rPr>
          <w:rFonts w:ascii="Times New Roman" w:eastAsia="Times New Roman" w:hAnsi="Times New Roman"/>
          <w:szCs w:val="22"/>
          <w:lang w:eastAsia="hu-HU"/>
        </w:rPr>
        <w:t xml:space="preserve">a kérelem benyújtásától számítottan. </w:t>
      </w:r>
      <w:r w:rsidRPr="00103124">
        <w:rPr>
          <w:rFonts w:ascii="Times New Roman" w:eastAsia="Times New Roman" w:hAnsi="Times New Roman"/>
          <w:szCs w:val="22"/>
          <w:lang w:eastAsia="hu-HU"/>
        </w:rPr>
        <w:t xml:space="preserve"> </w:t>
      </w:r>
    </w:p>
    <w:p w14:paraId="4D22CE45" w14:textId="50A91310" w:rsidR="00322C99" w:rsidRPr="00087850" w:rsidRDefault="00087850" w:rsidP="00087850">
      <w:pPr>
        <w:spacing w:line="258" w:lineRule="auto"/>
        <w:ind w:left="-5" w:hanging="10"/>
        <w:jc w:val="both"/>
        <w:rPr>
          <w:rFonts w:ascii="Times New Roman" w:eastAsia="Times New Roman" w:hAnsi="Times New Roman"/>
          <w:szCs w:val="22"/>
          <w:lang w:eastAsia="hu-HU"/>
        </w:rPr>
      </w:pPr>
      <w:r w:rsidRPr="00087850">
        <w:rPr>
          <w:rFonts w:ascii="Times New Roman" w:eastAsia="Times New Roman" w:hAnsi="Times New Roman"/>
          <w:szCs w:val="22"/>
          <w:lang w:eastAsia="hu-HU"/>
        </w:rPr>
        <w:t xml:space="preserve">A </w:t>
      </w:r>
      <w:r>
        <w:rPr>
          <w:rFonts w:ascii="Times New Roman" w:eastAsia="Times New Roman" w:hAnsi="Times New Roman"/>
          <w:szCs w:val="22"/>
          <w:lang w:eastAsia="hu-HU"/>
        </w:rPr>
        <w:t xml:space="preserve">kérelmet tartalmazó nyomtatvány </w:t>
      </w:r>
      <w:r w:rsidR="004F4E4F">
        <w:rPr>
          <w:rFonts w:ascii="Times New Roman" w:eastAsia="Times New Roman" w:hAnsi="Times New Roman"/>
          <w:szCs w:val="22"/>
          <w:lang w:eastAsia="hu-HU"/>
        </w:rPr>
        <w:t xml:space="preserve">a honlapról letölthető, vagy </w:t>
      </w:r>
      <w:r>
        <w:rPr>
          <w:rFonts w:ascii="Times New Roman" w:eastAsia="Times New Roman" w:hAnsi="Times New Roman"/>
          <w:szCs w:val="22"/>
          <w:lang w:eastAsia="hu-HU"/>
        </w:rPr>
        <w:t xml:space="preserve">a </w:t>
      </w:r>
      <w:r w:rsidR="004F4E4F">
        <w:rPr>
          <w:rFonts w:ascii="Times New Roman" w:eastAsia="Times New Roman" w:hAnsi="Times New Roman"/>
          <w:szCs w:val="22"/>
          <w:lang w:eastAsia="hu-HU"/>
        </w:rPr>
        <w:t>Mátraszentimre Községi Önkormányzatnál</w:t>
      </w:r>
      <w:r w:rsidR="00EE3D94">
        <w:rPr>
          <w:rFonts w:ascii="Times New Roman" w:eastAsia="Times New Roman" w:hAnsi="Times New Roman"/>
          <w:szCs w:val="22"/>
          <w:lang w:eastAsia="hu-HU"/>
        </w:rPr>
        <w:t xml:space="preserve"> (323</w:t>
      </w:r>
      <w:r w:rsidR="004F4E4F">
        <w:rPr>
          <w:rFonts w:ascii="Times New Roman" w:eastAsia="Times New Roman" w:hAnsi="Times New Roman"/>
          <w:szCs w:val="22"/>
          <w:lang w:eastAsia="hu-HU"/>
        </w:rPr>
        <w:t>5</w:t>
      </w:r>
      <w:r w:rsidR="00EE3D94">
        <w:rPr>
          <w:rFonts w:ascii="Times New Roman" w:eastAsia="Times New Roman" w:hAnsi="Times New Roman"/>
          <w:szCs w:val="22"/>
          <w:lang w:eastAsia="hu-HU"/>
        </w:rPr>
        <w:t xml:space="preserve"> </w:t>
      </w:r>
      <w:r w:rsidR="004F4E4F">
        <w:rPr>
          <w:rFonts w:ascii="Times New Roman" w:eastAsia="Times New Roman" w:hAnsi="Times New Roman"/>
          <w:szCs w:val="22"/>
          <w:lang w:eastAsia="hu-HU"/>
        </w:rPr>
        <w:t xml:space="preserve">Mátraszentimre, Rákóczi u. 16.) ügyfélfogadási időben (hétfő, szerda, péntek) </w:t>
      </w:r>
      <w:r>
        <w:rPr>
          <w:rFonts w:ascii="Times New Roman" w:eastAsia="Times New Roman" w:hAnsi="Times New Roman"/>
          <w:szCs w:val="22"/>
          <w:lang w:eastAsia="hu-HU"/>
        </w:rPr>
        <w:t xml:space="preserve">igényelhető. </w:t>
      </w:r>
    </w:p>
    <w:p w14:paraId="546971DC" w14:textId="77777777" w:rsidR="00087850" w:rsidRDefault="00087850" w:rsidP="005B26E1">
      <w:pPr>
        <w:pStyle w:val="Nincstrkz"/>
        <w:jc w:val="both"/>
        <w:rPr>
          <w:rFonts w:ascii="Times New Roman" w:hAnsi="Times New Roman"/>
          <w:b/>
          <w:bCs/>
          <w:u w:val="single"/>
        </w:rPr>
      </w:pPr>
      <w:r>
        <w:rPr>
          <w:rFonts w:ascii="Times New Roman" w:hAnsi="Times New Roman"/>
          <w:b/>
          <w:bCs/>
          <w:u w:val="single"/>
        </w:rPr>
        <w:t xml:space="preserve">A hatósági bizonyítvány alapjául az alábbi lakás fogalom szolgál: </w:t>
      </w:r>
    </w:p>
    <w:p w14:paraId="603A8E9D" w14:textId="06FBEFEA" w:rsidR="005B26E1" w:rsidRPr="005B26E1" w:rsidRDefault="001C545B" w:rsidP="005B26E1">
      <w:pPr>
        <w:pStyle w:val="Nincstrkz"/>
        <w:jc w:val="both"/>
        <w:rPr>
          <w:rFonts w:ascii="Times New Roman" w:hAnsi="Times New Roman"/>
        </w:rPr>
      </w:pPr>
      <w:r w:rsidRPr="001C545B">
        <w:rPr>
          <w:rFonts w:ascii="Times New Roman" w:hAnsi="Times New Roman"/>
          <w:b/>
          <w:bCs/>
          <w:u w:val="single"/>
        </w:rPr>
        <w:t>Lakás</w:t>
      </w:r>
      <w:r>
        <w:rPr>
          <w:rFonts w:ascii="Times New Roman" w:hAnsi="Times New Roman"/>
        </w:rPr>
        <w:t xml:space="preserve">: </w:t>
      </w:r>
      <w:r w:rsidR="005B26E1" w:rsidRPr="005B26E1">
        <w:rPr>
          <w:rFonts w:ascii="Times New Roman" w:hAnsi="Times New Roman"/>
        </w:rPr>
        <w:t xml:space="preserve">Az OTÉK 105. § (1) </w:t>
      </w:r>
      <w:proofErr w:type="spellStart"/>
      <w:r w:rsidR="005B26E1" w:rsidRPr="005B26E1">
        <w:rPr>
          <w:rFonts w:ascii="Times New Roman" w:hAnsi="Times New Roman"/>
        </w:rPr>
        <w:t>bek</w:t>
      </w:r>
      <w:proofErr w:type="spellEnd"/>
      <w:r w:rsidR="005B26E1" w:rsidRPr="005B26E1">
        <w:rPr>
          <w:rFonts w:ascii="Times New Roman" w:hAnsi="Times New Roman"/>
        </w:rPr>
        <w:t>. alapján a lakás olyan huzamos tartózkodás céljára szolgáló önálló rendeltetési egység, melynek lakóhelyiségeit (lakószoba, étkező stb.), főzőhelyiségeit (konyha, főzőfülke), egészségügyi helyiségeit (fürdőszoba, mosdó, zuhanyozó, WC), közlekedő helyiségeit (előszoba, előtér, belépő, szélfogó, közlekedő, folyosó) és tároló helyiségeit (kamra, gardrób, lomkamra, háztartási helyiség stb.) úgy kell kialakítani, hogy azok együttesen tegyék lehetővé</w:t>
      </w:r>
    </w:p>
    <w:p w14:paraId="417E0616" w14:textId="77777777" w:rsidR="005B26E1" w:rsidRPr="005B26E1" w:rsidRDefault="005B26E1" w:rsidP="005B26E1">
      <w:pPr>
        <w:pStyle w:val="Nincstrkz"/>
        <w:jc w:val="both"/>
        <w:rPr>
          <w:rFonts w:ascii="Times New Roman" w:hAnsi="Times New Roman"/>
        </w:rPr>
      </w:pPr>
      <w:r w:rsidRPr="005B26E1">
        <w:rPr>
          <w:rFonts w:ascii="Times New Roman" w:hAnsi="Times New Roman"/>
        </w:rPr>
        <w:t>a) a pihenést (az alvást) és az otthoni tevékenységek folytatását,</w:t>
      </w:r>
    </w:p>
    <w:p w14:paraId="1ABC46CC" w14:textId="77777777" w:rsidR="005B26E1" w:rsidRPr="005B26E1" w:rsidRDefault="005B26E1" w:rsidP="005B26E1">
      <w:pPr>
        <w:pStyle w:val="Nincstrkz"/>
        <w:jc w:val="both"/>
        <w:rPr>
          <w:rFonts w:ascii="Times New Roman" w:hAnsi="Times New Roman"/>
        </w:rPr>
      </w:pPr>
      <w:r w:rsidRPr="005B26E1">
        <w:rPr>
          <w:rFonts w:ascii="Times New Roman" w:hAnsi="Times New Roman"/>
        </w:rPr>
        <w:t>b) a főzést, mosogatást és az étkezést,</w:t>
      </w:r>
    </w:p>
    <w:p w14:paraId="43F4BA8E" w14:textId="77777777" w:rsidR="005B26E1" w:rsidRPr="005B26E1" w:rsidRDefault="005B26E1" w:rsidP="005B26E1">
      <w:pPr>
        <w:pStyle w:val="Nincstrkz"/>
        <w:jc w:val="both"/>
        <w:rPr>
          <w:rFonts w:ascii="Times New Roman" w:hAnsi="Times New Roman"/>
        </w:rPr>
      </w:pPr>
      <w:r w:rsidRPr="005B26E1">
        <w:rPr>
          <w:rFonts w:ascii="Times New Roman" w:hAnsi="Times New Roman"/>
        </w:rPr>
        <w:t>c) a tisztálkodást, a mosást, az illemhely-használatot,</w:t>
      </w:r>
    </w:p>
    <w:p w14:paraId="1EA5A724" w14:textId="77777777" w:rsidR="005B26E1" w:rsidRPr="005B26E1" w:rsidRDefault="005B26E1" w:rsidP="005B26E1">
      <w:pPr>
        <w:pStyle w:val="Nincstrkz"/>
        <w:jc w:val="both"/>
        <w:rPr>
          <w:rFonts w:ascii="Times New Roman" w:hAnsi="Times New Roman"/>
        </w:rPr>
      </w:pPr>
      <w:r w:rsidRPr="005B26E1">
        <w:rPr>
          <w:rFonts w:ascii="Times New Roman" w:hAnsi="Times New Roman"/>
        </w:rPr>
        <w:t>d) az életvitelhez szükséges anyagok és tárgyak tárolását tervezési program szerint (pl. élelmiszer-tárolás, hűtőszekrény elhelyezési lehetősége, mosás céljára szolgáló berendezés, ruhanemű, lakáskarbantartás eszközeinek, egyéb szerszámoknak és sporteszközöknek az elhelyezése)</w:t>
      </w:r>
    </w:p>
    <w:p w14:paraId="5409C37A" w14:textId="77777777" w:rsidR="005B26E1" w:rsidRPr="005B26E1" w:rsidRDefault="005B26E1" w:rsidP="005B26E1">
      <w:pPr>
        <w:pStyle w:val="Nincstrkz"/>
        <w:jc w:val="both"/>
        <w:rPr>
          <w:rFonts w:ascii="Times New Roman" w:hAnsi="Times New Roman"/>
        </w:rPr>
      </w:pPr>
    </w:p>
    <w:p w14:paraId="159D1064" w14:textId="55A83AC2" w:rsidR="005B26E1" w:rsidRPr="005B26E1" w:rsidRDefault="00F64A84" w:rsidP="005B26E1">
      <w:pPr>
        <w:pStyle w:val="Nincstrkz"/>
        <w:jc w:val="both"/>
        <w:rPr>
          <w:rFonts w:ascii="Times New Roman" w:hAnsi="Times New Roman"/>
        </w:rPr>
      </w:pPr>
      <w:r>
        <w:rPr>
          <w:rFonts w:ascii="Times New Roman" w:hAnsi="Times New Roman"/>
        </w:rPr>
        <w:t>A</w:t>
      </w:r>
      <w:r w:rsidR="005B26E1" w:rsidRPr="005B26E1">
        <w:rPr>
          <w:rFonts w:ascii="Times New Roman" w:hAnsi="Times New Roman"/>
        </w:rPr>
        <w:t xml:space="preserve"> 345/2022. (IX. 9.) sz. Korm. rendelet 7/A. § (6) </w:t>
      </w:r>
      <w:proofErr w:type="spellStart"/>
      <w:r w:rsidR="005B26E1" w:rsidRPr="005B26E1">
        <w:rPr>
          <w:rFonts w:ascii="Times New Roman" w:hAnsi="Times New Roman"/>
        </w:rPr>
        <w:t>bek</w:t>
      </w:r>
      <w:proofErr w:type="spellEnd"/>
      <w:r w:rsidR="005B26E1" w:rsidRPr="005B26E1">
        <w:rPr>
          <w:rFonts w:ascii="Times New Roman" w:hAnsi="Times New Roman"/>
        </w:rPr>
        <w:t>. alapján „</w:t>
      </w:r>
      <w:r w:rsidR="005B26E1" w:rsidRPr="00103124">
        <w:rPr>
          <w:rFonts w:ascii="Times New Roman" w:hAnsi="Times New Roman"/>
          <w:b/>
          <w:bCs/>
          <w:u w:val="single"/>
        </w:rPr>
        <w:t xml:space="preserve">a lakossági fogyasztó nyújtja be a hatósági bizonyítványt az egyetemes szolgáltató részére. </w:t>
      </w:r>
      <w:r w:rsidR="005B26E1" w:rsidRPr="005B26E1">
        <w:rPr>
          <w:rFonts w:ascii="Times New Roman" w:hAnsi="Times New Roman"/>
        </w:rPr>
        <w:t xml:space="preserve">A R. 7/A. § (7) </w:t>
      </w:r>
      <w:proofErr w:type="spellStart"/>
      <w:r w:rsidR="005B26E1" w:rsidRPr="005B26E1">
        <w:rPr>
          <w:rFonts w:ascii="Times New Roman" w:hAnsi="Times New Roman"/>
        </w:rPr>
        <w:t>bek</w:t>
      </w:r>
      <w:proofErr w:type="spellEnd"/>
      <w:r w:rsidR="005B26E1" w:rsidRPr="005B26E1">
        <w:rPr>
          <w:rFonts w:ascii="Times New Roman" w:hAnsi="Times New Roman"/>
        </w:rPr>
        <w:t xml:space="preserve">. alapján „ha az egyetemes szolgáltató azt észleli, hogy az ingatlan lakás rendeltetési egységeinek száma nem egyezik meg a hatósági bizonyítványban foglaltakkal, ezt hatósági ellenőrzés lefolytatása érdekében az eljáró hatóság felé jelzi. </w:t>
      </w:r>
    </w:p>
    <w:p w14:paraId="458A837A" w14:textId="77777777" w:rsidR="005B26E1" w:rsidRPr="005B26E1" w:rsidRDefault="005B26E1" w:rsidP="005B26E1">
      <w:pPr>
        <w:pStyle w:val="Nincstrkz"/>
        <w:jc w:val="both"/>
        <w:rPr>
          <w:rFonts w:ascii="Times New Roman" w:hAnsi="Times New Roman"/>
        </w:rPr>
      </w:pPr>
    </w:p>
    <w:p w14:paraId="5EB0A220" w14:textId="77777777" w:rsidR="006653B7" w:rsidRDefault="004F4E4F" w:rsidP="005B26E1">
      <w:pPr>
        <w:pStyle w:val="Nincstrkz"/>
        <w:jc w:val="both"/>
        <w:rPr>
          <w:rFonts w:ascii="Times New Roman" w:hAnsi="Times New Roman"/>
        </w:rPr>
      </w:pPr>
      <w:r>
        <w:rPr>
          <w:rFonts w:ascii="Times New Roman" w:hAnsi="Times New Roman"/>
        </w:rPr>
        <w:t>Mátraszentimre, 2022. 09. 13.</w:t>
      </w:r>
      <w:r w:rsidR="00103124">
        <w:rPr>
          <w:rFonts w:ascii="Times New Roman" w:hAnsi="Times New Roman"/>
        </w:rPr>
        <w:tab/>
      </w:r>
    </w:p>
    <w:p w14:paraId="2ECA38D5" w14:textId="77777777" w:rsidR="006653B7" w:rsidRDefault="006653B7" w:rsidP="005B26E1">
      <w:pPr>
        <w:pStyle w:val="Nincstrkz"/>
        <w:jc w:val="both"/>
        <w:rPr>
          <w:rFonts w:ascii="Times New Roman" w:hAnsi="Times New Roman"/>
        </w:rPr>
      </w:pPr>
    </w:p>
    <w:p w14:paraId="46BFFE72" w14:textId="3948895B" w:rsidR="004F4E4F" w:rsidRDefault="00103124" w:rsidP="005B26E1">
      <w:pPr>
        <w:pStyle w:val="Nincstrkz"/>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3FF72151" w14:textId="4D1C4C8F" w:rsidR="004F4E4F" w:rsidRPr="006653B7" w:rsidRDefault="006653B7" w:rsidP="004F4E4F">
      <w:pPr>
        <w:pStyle w:val="Nincstrkz"/>
        <w:ind w:left="3540" w:firstLine="708"/>
        <w:jc w:val="both"/>
        <w:rPr>
          <w:rFonts w:ascii="Times New Roman" w:hAnsi="Times New Roman"/>
          <w:b/>
          <w:bCs/>
        </w:rPr>
      </w:pPr>
      <w:r w:rsidRPr="006653B7">
        <w:rPr>
          <w:rFonts w:ascii="Times New Roman" w:hAnsi="Times New Roman"/>
          <w:b/>
          <w:bCs/>
        </w:rPr>
        <w:t xml:space="preserve">   </w:t>
      </w:r>
      <w:r w:rsidR="004F4E4F" w:rsidRPr="006653B7">
        <w:rPr>
          <w:rFonts w:ascii="Times New Roman" w:hAnsi="Times New Roman"/>
          <w:b/>
          <w:bCs/>
        </w:rPr>
        <w:t xml:space="preserve">dr. </w:t>
      </w:r>
      <w:proofErr w:type="spellStart"/>
      <w:r w:rsidR="004F4E4F" w:rsidRPr="006653B7">
        <w:rPr>
          <w:rFonts w:ascii="Times New Roman" w:hAnsi="Times New Roman"/>
          <w:b/>
          <w:bCs/>
        </w:rPr>
        <w:t>Sneider</w:t>
      </w:r>
      <w:proofErr w:type="spellEnd"/>
      <w:r w:rsidR="004F4E4F" w:rsidRPr="006653B7">
        <w:rPr>
          <w:rFonts w:ascii="Times New Roman" w:hAnsi="Times New Roman"/>
          <w:b/>
          <w:bCs/>
        </w:rPr>
        <w:t>-Szabó Edit</w:t>
      </w:r>
    </w:p>
    <w:p w14:paraId="48867FE7" w14:textId="77777777" w:rsidR="006653B7" w:rsidRPr="006653B7" w:rsidRDefault="004F4E4F" w:rsidP="004F4E4F">
      <w:pPr>
        <w:pStyle w:val="Nincstrkz"/>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653B7" w:rsidRPr="006653B7">
        <w:rPr>
          <w:rFonts w:ascii="Times New Roman" w:hAnsi="Times New Roman"/>
          <w:b/>
          <w:bCs/>
        </w:rPr>
        <w:t xml:space="preserve">   </w:t>
      </w:r>
      <w:r w:rsidRPr="006653B7">
        <w:rPr>
          <w:rFonts w:ascii="Times New Roman" w:hAnsi="Times New Roman"/>
          <w:b/>
          <w:bCs/>
        </w:rPr>
        <w:t xml:space="preserve"> aljegyző</w:t>
      </w:r>
    </w:p>
    <w:p w14:paraId="74477D07" w14:textId="0370ACC8" w:rsidR="004F4E4F" w:rsidRPr="006653B7" w:rsidRDefault="006653B7" w:rsidP="004F4E4F">
      <w:pPr>
        <w:pStyle w:val="Nincstrkz"/>
        <w:jc w:val="both"/>
        <w:rPr>
          <w:rFonts w:ascii="Times New Roman" w:hAnsi="Times New Roman"/>
          <w:b/>
          <w:bCs/>
        </w:rPr>
      </w:pPr>
      <w:r w:rsidRPr="006653B7">
        <w:rPr>
          <w:rFonts w:ascii="Times New Roman" w:hAnsi="Times New Roman"/>
          <w:b/>
          <w:bCs/>
        </w:rPr>
        <w:tab/>
      </w:r>
      <w:r w:rsidRPr="006653B7">
        <w:rPr>
          <w:rFonts w:ascii="Times New Roman" w:hAnsi="Times New Roman"/>
          <w:b/>
          <w:bCs/>
        </w:rPr>
        <w:tab/>
      </w:r>
      <w:r w:rsidRPr="006653B7">
        <w:rPr>
          <w:rFonts w:ascii="Times New Roman" w:hAnsi="Times New Roman"/>
          <w:b/>
          <w:bCs/>
        </w:rPr>
        <w:tab/>
      </w:r>
      <w:r w:rsidRPr="006653B7">
        <w:rPr>
          <w:rFonts w:ascii="Times New Roman" w:hAnsi="Times New Roman"/>
          <w:b/>
          <w:bCs/>
        </w:rPr>
        <w:tab/>
      </w:r>
      <w:r w:rsidRPr="006653B7">
        <w:rPr>
          <w:rFonts w:ascii="Times New Roman" w:hAnsi="Times New Roman"/>
          <w:b/>
          <w:bCs/>
        </w:rPr>
        <w:tab/>
        <w:t>Mátraszentimre Községi Önkormányzat</w:t>
      </w:r>
      <w:r w:rsidR="00103124" w:rsidRPr="006653B7">
        <w:rPr>
          <w:rFonts w:ascii="Times New Roman" w:hAnsi="Times New Roman"/>
          <w:b/>
          <w:bCs/>
        </w:rPr>
        <w:tab/>
      </w:r>
    </w:p>
    <w:p w14:paraId="4209F73A" w14:textId="4ED607E1" w:rsidR="00103124" w:rsidRPr="006653B7" w:rsidRDefault="00103124" w:rsidP="005B26E1">
      <w:pPr>
        <w:pStyle w:val="Nincstrkz"/>
        <w:jc w:val="both"/>
        <w:rPr>
          <w:rFonts w:ascii="Times New Roman" w:hAnsi="Times New Roman"/>
          <w:b/>
          <w:bCs/>
        </w:rPr>
      </w:pPr>
    </w:p>
    <w:sectPr w:rsidR="00103124" w:rsidRPr="006653B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6B33" w14:textId="77777777" w:rsidR="00B318A6" w:rsidRDefault="00B318A6" w:rsidP="002477F9">
      <w:pPr>
        <w:spacing w:after="0" w:line="240" w:lineRule="auto"/>
      </w:pPr>
      <w:r>
        <w:separator/>
      </w:r>
    </w:p>
  </w:endnote>
  <w:endnote w:type="continuationSeparator" w:id="0">
    <w:p w14:paraId="0B861ED9" w14:textId="77777777" w:rsidR="00B318A6" w:rsidRDefault="00B318A6" w:rsidP="0024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EED21" w14:textId="61958EFE" w:rsidR="00D521D1" w:rsidRDefault="00D521D1">
    <w:pPr>
      <w:pStyle w:val="llb"/>
      <w:jc w:val="center"/>
    </w:pPr>
  </w:p>
  <w:p w14:paraId="2216E3F8" w14:textId="77777777" w:rsidR="00D521D1" w:rsidRDefault="00D521D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F2A6" w14:textId="77777777" w:rsidR="00B318A6" w:rsidRDefault="00B318A6" w:rsidP="002477F9">
      <w:pPr>
        <w:spacing w:after="0" w:line="240" w:lineRule="auto"/>
      </w:pPr>
      <w:r>
        <w:separator/>
      </w:r>
    </w:p>
  </w:footnote>
  <w:footnote w:type="continuationSeparator" w:id="0">
    <w:p w14:paraId="347EE39C" w14:textId="77777777" w:rsidR="00B318A6" w:rsidRDefault="00B318A6" w:rsidP="0024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8A77" w14:textId="06E92F7D" w:rsidR="004F4E4F" w:rsidRPr="004F4E4F" w:rsidRDefault="004F4E4F" w:rsidP="004F4E4F">
    <w:pPr>
      <w:tabs>
        <w:tab w:val="left" w:pos="709"/>
        <w:tab w:val="left" w:pos="2410"/>
      </w:tabs>
      <w:spacing w:after="0" w:line="240" w:lineRule="auto"/>
      <w:jc w:val="center"/>
      <w:rPr>
        <w:rFonts w:ascii="Times New Roman" w:eastAsia="Calibri" w:hAnsi="Times New Roman"/>
        <w:b/>
      </w:rPr>
    </w:pPr>
    <w:r>
      <w:rPr>
        <w:rFonts w:ascii="Times New Roman" w:eastAsia="Calibri" w:hAnsi="Times New Roman"/>
        <w:b/>
        <w:noProof/>
      </w:rPr>
      <w:object w:dxaOrig="1440" w:dyaOrig="1440" w14:anchorId="65852C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4.65pt;width:57.05pt;height:58.65pt;z-index:-251658240;mso-wrap-edited:f" wrapcoords="-165 0 -165 21465 21600 21465 21600 0 -165 0" o:allowincell="f" fillcolor="window">
          <v:imagedata r:id="rId1" o:title=""/>
          <w10:wrap type="tight"/>
        </v:shape>
        <o:OLEObject Type="Embed" ProgID="Word.Picture.8" ShapeID="_x0000_s1026" DrawAspect="Content" ObjectID="_1724586673" r:id="rId2"/>
      </w:object>
    </w:r>
    <w:proofErr w:type="spellStart"/>
    <w:r w:rsidRPr="004F4E4F">
      <w:rPr>
        <w:rFonts w:ascii="Times New Roman" w:eastAsia="Calibri" w:hAnsi="Times New Roman"/>
        <w:b/>
      </w:rPr>
      <w:t>Gyöngyössolymosi</w:t>
    </w:r>
    <w:proofErr w:type="spellEnd"/>
    <w:r w:rsidRPr="004F4E4F">
      <w:rPr>
        <w:rFonts w:ascii="Times New Roman" w:eastAsia="Calibri" w:hAnsi="Times New Roman"/>
        <w:b/>
      </w:rPr>
      <w:t xml:space="preserve"> Közös Önkormányzati Hivatal Jegyzője</w:t>
    </w:r>
  </w:p>
  <w:p w14:paraId="3A92C515" w14:textId="77777777" w:rsidR="004F4E4F" w:rsidRPr="004F4E4F" w:rsidRDefault="004F4E4F" w:rsidP="004F4E4F">
    <w:pPr>
      <w:tabs>
        <w:tab w:val="left" w:pos="709"/>
        <w:tab w:val="left" w:pos="2410"/>
      </w:tabs>
      <w:spacing w:after="0" w:line="240" w:lineRule="auto"/>
      <w:jc w:val="center"/>
      <w:rPr>
        <w:rFonts w:ascii="Times New Roman" w:eastAsia="Calibri" w:hAnsi="Times New Roman"/>
        <w:b/>
      </w:rPr>
    </w:pPr>
    <w:r w:rsidRPr="004F4E4F">
      <w:rPr>
        <w:rFonts w:ascii="Times New Roman" w:eastAsia="Calibri" w:hAnsi="Times New Roman"/>
        <w:b/>
      </w:rPr>
      <w:t>Mátraszentimrei Kirendeltsége</w:t>
    </w:r>
  </w:p>
  <w:p w14:paraId="2B9F85E8" w14:textId="77777777" w:rsidR="004F4E4F" w:rsidRPr="004F4E4F" w:rsidRDefault="004F4E4F" w:rsidP="004F4E4F">
    <w:pPr>
      <w:tabs>
        <w:tab w:val="left" w:pos="709"/>
      </w:tabs>
      <w:spacing w:after="0" w:line="240" w:lineRule="auto"/>
      <w:jc w:val="center"/>
      <w:rPr>
        <w:rFonts w:ascii="Times New Roman" w:eastAsia="Calibri" w:hAnsi="Times New Roman"/>
        <w:color w:val="auto"/>
      </w:rPr>
    </w:pPr>
    <w:r w:rsidRPr="004F4E4F">
      <w:rPr>
        <w:rFonts w:ascii="Times New Roman" w:eastAsia="Calibri" w:hAnsi="Times New Roman"/>
        <w:color w:val="auto"/>
      </w:rPr>
      <w:sym w:font="Webdings" w:char="F09B"/>
    </w:r>
    <w:r w:rsidRPr="004F4E4F">
      <w:rPr>
        <w:rFonts w:ascii="Times New Roman" w:eastAsia="Calibri" w:hAnsi="Times New Roman"/>
        <w:color w:val="auto"/>
      </w:rPr>
      <w:t>: 3235 Mátraszentimre, Rákóczi u. 16.</w:t>
    </w:r>
  </w:p>
  <w:p w14:paraId="21E0CF81" w14:textId="77777777" w:rsidR="004F4E4F" w:rsidRPr="004F4E4F" w:rsidRDefault="004F4E4F" w:rsidP="004F4E4F">
    <w:pPr>
      <w:widowControl w:val="0"/>
      <w:tabs>
        <w:tab w:val="left" w:pos="709"/>
      </w:tabs>
      <w:spacing w:after="0" w:line="240" w:lineRule="auto"/>
      <w:jc w:val="center"/>
      <w:rPr>
        <w:rFonts w:ascii="Times New Roman" w:eastAsia="Times New Roman" w:hAnsi="Times New Roman"/>
        <w:color w:val="auto"/>
        <w:lang w:eastAsia="hu-HU"/>
      </w:rPr>
    </w:pPr>
    <w:r w:rsidRPr="004F4E4F">
      <w:rPr>
        <w:rFonts w:ascii="Times New Roman" w:eastAsia="Times New Roman" w:hAnsi="Times New Roman"/>
        <w:color w:val="auto"/>
        <w:lang w:eastAsia="hu-HU"/>
      </w:rPr>
      <w:sym w:font="Wingdings" w:char="F028"/>
    </w:r>
    <w:r w:rsidRPr="004F4E4F">
      <w:rPr>
        <w:rFonts w:ascii="Times New Roman" w:eastAsia="Times New Roman" w:hAnsi="Times New Roman"/>
        <w:color w:val="auto"/>
        <w:lang w:eastAsia="hu-HU"/>
      </w:rPr>
      <w:t xml:space="preserve">:37/376-410; 37/593-015 </w:t>
    </w:r>
    <w:r w:rsidRPr="004F4E4F">
      <w:rPr>
        <w:rFonts w:ascii="Times New Roman" w:eastAsia="Times New Roman" w:hAnsi="Times New Roman"/>
        <w:color w:val="auto"/>
        <w:lang w:eastAsia="hu-HU"/>
      </w:rPr>
      <w:sym w:font="Webdings" w:char="F09D"/>
    </w:r>
    <w:r w:rsidRPr="004F4E4F">
      <w:rPr>
        <w:rFonts w:ascii="Times New Roman" w:eastAsia="Times New Roman" w:hAnsi="Times New Roman"/>
        <w:color w:val="auto"/>
        <w:lang w:eastAsia="hu-HU"/>
      </w:rPr>
      <w:t>: 37/376-410/18 mellék</w:t>
    </w:r>
  </w:p>
  <w:p w14:paraId="48854082" w14:textId="77777777" w:rsidR="004F4E4F" w:rsidRPr="004F4E4F" w:rsidRDefault="004F4E4F" w:rsidP="004F4E4F">
    <w:pPr>
      <w:spacing w:after="0" w:line="240" w:lineRule="auto"/>
      <w:jc w:val="center"/>
      <w:rPr>
        <w:rFonts w:ascii="Times New Roman" w:eastAsia="Calibri" w:hAnsi="Times New Roman"/>
        <w:color w:val="auto"/>
      </w:rPr>
    </w:pPr>
    <w:hyperlink r:id="rId3" w:history="1">
      <w:r w:rsidRPr="004F4E4F">
        <w:rPr>
          <w:rFonts w:ascii="Times New Roman" w:eastAsia="Calibri" w:hAnsi="Times New Roman"/>
          <w:color w:val="0563C1" w:themeColor="hyperlink"/>
          <w:u w:val="single"/>
        </w:rPr>
        <w:t>jegyzo@matraszentimr</w:t>
      </w:r>
      <w:bookmarkStart w:id="0" w:name="_Hlt225047412"/>
      <w:r w:rsidRPr="004F4E4F">
        <w:rPr>
          <w:rFonts w:ascii="Times New Roman" w:eastAsia="Calibri" w:hAnsi="Times New Roman"/>
          <w:color w:val="0563C1" w:themeColor="hyperlink"/>
          <w:u w:val="single"/>
        </w:rPr>
        <w:t>e</w:t>
      </w:r>
      <w:bookmarkEnd w:id="0"/>
      <w:r w:rsidRPr="004F4E4F">
        <w:rPr>
          <w:rFonts w:ascii="Times New Roman" w:eastAsia="Calibri" w:hAnsi="Times New Roman"/>
          <w:color w:val="0563C1" w:themeColor="hyperlink"/>
          <w:u w:val="single"/>
        </w:rPr>
        <w:t>.hu</w:t>
      </w:r>
    </w:hyperlink>
    <w:r w:rsidRPr="004F4E4F">
      <w:rPr>
        <w:rFonts w:ascii="Times New Roman" w:eastAsia="Calibri" w:hAnsi="Times New Roman"/>
        <w:color w:val="auto"/>
      </w:rPr>
      <w:t xml:space="preserve">   www.matraszentimre.hu</w:t>
    </w:r>
  </w:p>
  <w:p w14:paraId="6D78A905" w14:textId="77777777" w:rsidR="002477F9" w:rsidRDefault="002477F9">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B2F"/>
    <w:multiLevelType w:val="hybridMultilevel"/>
    <w:tmpl w:val="D9F41E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5A78A1"/>
    <w:multiLevelType w:val="hybridMultilevel"/>
    <w:tmpl w:val="3B5458D6"/>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B3E0ACD"/>
    <w:multiLevelType w:val="hybridMultilevel"/>
    <w:tmpl w:val="FC62EF96"/>
    <w:lvl w:ilvl="0" w:tplc="FEC44526">
      <w:start w:val="1"/>
      <w:numFmt w:val="decimal"/>
      <w:lvlText w:val="%1."/>
      <w:lvlJc w:val="left"/>
      <w:pPr>
        <w:tabs>
          <w:tab w:val="num" w:pos="425"/>
        </w:tabs>
        <w:ind w:left="425" w:hanging="425"/>
      </w:pPr>
      <w:rPr>
        <w:rFonts w:hint="default"/>
        <w:b w:val="0"/>
      </w:rPr>
    </w:lvl>
    <w:lvl w:ilvl="1" w:tplc="97562398">
      <w:start w:val="1"/>
      <w:numFmt w:val="lowerLetter"/>
      <w:lvlText w:val="%2)"/>
      <w:lvlJc w:val="left"/>
      <w:pPr>
        <w:tabs>
          <w:tab w:val="num" w:pos="851"/>
        </w:tabs>
        <w:ind w:left="851" w:hanging="426"/>
      </w:pPr>
      <w:rPr>
        <w:rFonts w:hint="default"/>
        <w:b w:val="0"/>
        <w:i w:val="0"/>
      </w:rPr>
    </w:lvl>
    <w:lvl w:ilvl="2" w:tplc="8A8EEA54">
      <w:start w:val="1"/>
      <w:numFmt w:val="bullet"/>
      <w:lvlText w:val="­"/>
      <w:lvlJc w:val="left"/>
      <w:pPr>
        <w:tabs>
          <w:tab w:val="num" w:pos="1134"/>
        </w:tabs>
        <w:ind w:left="1134" w:hanging="283"/>
      </w:pPr>
      <w:rPr>
        <w:rFonts w:ascii="Arial" w:hAnsi="Arial" w:hint="default"/>
      </w:r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16F97A9B"/>
    <w:multiLevelType w:val="hybridMultilevel"/>
    <w:tmpl w:val="B744516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7803B26"/>
    <w:multiLevelType w:val="hybridMultilevel"/>
    <w:tmpl w:val="DB9CAFBE"/>
    <w:lvl w:ilvl="0" w:tplc="A960488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5" w15:restartNumberingAfterBreak="0">
    <w:nsid w:val="1B8E4CE3"/>
    <w:multiLevelType w:val="hybridMultilevel"/>
    <w:tmpl w:val="4B7667CA"/>
    <w:lvl w:ilvl="0" w:tplc="2482E9EE">
      <w:start w:val="1"/>
      <w:numFmt w:val="decimal"/>
      <w:lvlText w:val="%1."/>
      <w:lvlJc w:val="left"/>
      <w:pPr>
        <w:ind w:left="1069" w:hanging="360"/>
      </w:pPr>
      <w:rPr>
        <w:rFonts w:ascii="Times New Roman" w:eastAsia="Times New Roman" w:hAnsi="Times New Roman" w:cs="Times New Roman"/>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6" w15:restartNumberingAfterBreak="0">
    <w:nsid w:val="34333A30"/>
    <w:multiLevelType w:val="hybridMultilevel"/>
    <w:tmpl w:val="B7D86AAE"/>
    <w:lvl w:ilvl="0" w:tplc="DC762B40">
      <w:start w:val="1"/>
      <w:numFmt w:val="upperRoman"/>
      <w:lvlText w:val="%1."/>
      <w:lvlJc w:val="left"/>
      <w:pPr>
        <w:ind w:left="1440" w:hanging="720"/>
      </w:pPr>
      <w:rPr>
        <w:rFonts w:hint="default"/>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6A04736"/>
    <w:multiLevelType w:val="hybridMultilevel"/>
    <w:tmpl w:val="6BDAEC8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84D1F80"/>
    <w:multiLevelType w:val="hybridMultilevel"/>
    <w:tmpl w:val="7690D868"/>
    <w:lvl w:ilvl="0" w:tplc="040E0017">
      <w:start w:val="1"/>
      <w:numFmt w:val="lowerLetter"/>
      <w:lvlText w:val="%1)"/>
      <w:lvlJc w:val="left"/>
      <w:pPr>
        <w:ind w:left="862" w:hanging="360"/>
      </w:pPr>
      <w:rPr>
        <w:rFont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9" w15:restartNumberingAfterBreak="0">
    <w:nsid w:val="3A8A7460"/>
    <w:multiLevelType w:val="hybridMultilevel"/>
    <w:tmpl w:val="A6E66A32"/>
    <w:lvl w:ilvl="0" w:tplc="630079B8">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CA0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14A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E2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EF2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CE8C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C03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6ABF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0E22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921456"/>
    <w:multiLevelType w:val="hybridMultilevel"/>
    <w:tmpl w:val="D2E8B478"/>
    <w:lvl w:ilvl="0" w:tplc="E1227E18">
      <w:numFmt w:val="bullet"/>
      <w:lvlText w:val="-"/>
      <w:lvlJc w:val="left"/>
      <w:pPr>
        <w:tabs>
          <w:tab w:val="num" w:pos="720"/>
        </w:tabs>
        <w:ind w:left="720" w:hanging="360"/>
      </w:pPr>
      <w:rPr>
        <w:rFonts w:ascii="Arial" w:eastAsia="Times New Roman" w:hAnsi="Arial" w:cs="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6352F5"/>
    <w:multiLevelType w:val="hybridMultilevel"/>
    <w:tmpl w:val="99A4D2F4"/>
    <w:lvl w:ilvl="0" w:tplc="22A0C946">
      <w:start w:val="1"/>
      <w:numFmt w:val="bullet"/>
      <w:lvlText w:val=""/>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CA632C9"/>
    <w:multiLevelType w:val="hybridMultilevel"/>
    <w:tmpl w:val="FF9E1A3C"/>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D9B7A7E"/>
    <w:multiLevelType w:val="hybridMultilevel"/>
    <w:tmpl w:val="206E953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28439C1"/>
    <w:multiLevelType w:val="hybridMultilevel"/>
    <w:tmpl w:val="97CA9876"/>
    <w:lvl w:ilvl="0" w:tplc="C08C486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 w15:restartNumberingAfterBreak="0">
    <w:nsid w:val="678B79B7"/>
    <w:multiLevelType w:val="hybridMultilevel"/>
    <w:tmpl w:val="3FE24F5C"/>
    <w:lvl w:ilvl="0" w:tplc="8808FA88">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4180E27"/>
    <w:multiLevelType w:val="hybridMultilevel"/>
    <w:tmpl w:val="7AE8931A"/>
    <w:lvl w:ilvl="0" w:tplc="5A62CCF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4AC2D29"/>
    <w:multiLevelType w:val="hybridMultilevel"/>
    <w:tmpl w:val="623AAD34"/>
    <w:lvl w:ilvl="0" w:tplc="ACE20904">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18" w15:restartNumberingAfterBreak="0">
    <w:nsid w:val="7E002542"/>
    <w:multiLevelType w:val="hybridMultilevel"/>
    <w:tmpl w:val="160078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53523037">
    <w:abstractNumId w:val="2"/>
  </w:num>
  <w:num w:numId="2" w16cid:durableId="608581543">
    <w:abstractNumId w:val="10"/>
  </w:num>
  <w:num w:numId="3" w16cid:durableId="1941330631">
    <w:abstractNumId w:val="11"/>
  </w:num>
  <w:num w:numId="4" w16cid:durableId="1314482766">
    <w:abstractNumId w:val="7"/>
  </w:num>
  <w:num w:numId="5" w16cid:durableId="1116753365">
    <w:abstractNumId w:val="3"/>
  </w:num>
  <w:num w:numId="6" w16cid:durableId="2049723266">
    <w:abstractNumId w:val="8"/>
  </w:num>
  <w:num w:numId="7" w16cid:durableId="1927835057">
    <w:abstractNumId w:val="5"/>
  </w:num>
  <w:num w:numId="8" w16cid:durableId="2005080997">
    <w:abstractNumId w:val="6"/>
  </w:num>
  <w:num w:numId="9" w16cid:durableId="1930968147">
    <w:abstractNumId w:val="4"/>
  </w:num>
  <w:num w:numId="10" w16cid:durableId="63576938">
    <w:abstractNumId w:val="17"/>
  </w:num>
  <w:num w:numId="11" w16cid:durableId="1583880053">
    <w:abstractNumId w:val="14"/>
  </w:num>
  <w:num w:numId="12" w16cid:durableId="878975199">
    <w:abstractNumId w:val="18"/>
  </w:num>
  <w:num w:numId="13" w16cid:durableId="448858589">
    <w:abstractNumId w:val="15"/>
  </w:num>
  <w:num w:numId="14" w16cid:durableId="469245994">
    <w:abstractNumId w:val="13"/>
  </w:num>
  <w:num w:numId="15" w16cid:durableId="1670324865">
    <w:abstractNumId w:val="1"/>
  </w:num>
  <w:num w:numId="16" w16cid:durableId="29309525">
    <w:abstractNumId w:val="16"/>
  </w:num>
  <w:num w:numId="17" w16cid:durableId="544567954">
    <w:abstractNumId w:val="12"/>
  </w:num>
  <w:num w:numId="18" w16cid:durableId="1818721151">
    <w:abstractNumId w:val="0"/>
  </w:num>
  <w:num w:numId="19" w16cid:durableId="2537555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CA"/>
    <w:rsid w:val="00044D4D"/>
    <w:rsid w:val="0006715D"/>
    <w:rsid w:val="00087850"/>
    <w:rsid w:val="000909BF"/>
    <w:rsid w:val="000C1CBD"/>
    <w:rsid w:val="000D135F"/>
    <w:rsid w:val="00103124"/>
    <w:rsid w:val="00103B21"/>
    <w:rsid w:val="001168CA"/>
    <w:rsid w:val="001619DA"/>
    <w:rsid w:val="001C545B"/>
    <w:rsid w:val="001F2124"/>
    <w:rsid w:val="002477F9"/>
    <w:rsid w:val="00265070"/>
    <w:rsid w:val="00273547"/>
    <w:rsid w:val="00306B50"/>
    <w:rsid w:val="00322C99"/>
    <w:rsid w:val="003A55D9"/>
    <w:rsid w:val="00455BA5"/>
    <w:rsid w:val="004F388C"/>
    <w:rsid w:val="004F4E4F"/>
    <w:rsid w:val="00544DB7"/>
    <w:rsid w:val="005B26E1"/>
    <w:rsid w:val="006302EF"/>
    <w:rsid w:val="006653B7"/>
    <w:rsid w:val="006D6D57"/>
    <w:rsid w:val="007C3E1E"/>
    <w:rsid w:val="007D6C60"/>
    <w:rsid w:val="00866702"/>
    <w:rsid w:val="008758B4"/>
    <w:rsid w:val="00934C2C"/>
    <w:rsid w:val="009B4033"/>
    <w:rsid w:val="00A36884"/>
    <w:rsid w:val="00A928EF"/>
    <w:rsid w:val="00A972B0"/>
    <w:rsid w:val="00AF6633"/>
    <w:rsid w:val="00B247E6"/>
    <w:rsid w:val="00B318A6"/>
    <w:rsid w:val="00B47A95"/>
    <w:rsid w:val="00B74A85"/>
    <w:rsid w:val="00BA43A2"/>
    <w:rsid w:val="00BC3312"/>
    <w:rsid w:val="00C5677F"/>
    <w:rsid w:val="00C7465E"/>
    <w:rsid w:val="00D521D1"/>
    <w:rsid w:val="00D707C0"/>
    <w:rsid w:val="00D939B5"/>
    <w:rsid w:val="00DA3AAE"/>
    <w:rsid w:val="00DB2DE0"/>
    <w:rsid w:val="00DD7FC6"/>
    <w:rsid w:val="00E12372"/>
    <w:rsid w:val="00E5152B"/>
    <w:rsid w:val="00E72C0A"/>
    <w:rsid w:val="00EA1D63"/>
    <w:rsid w:val="00EA6801"/>
    <w:rsid w:val="00EA690D"/>
    <w:rsid w:val="00EE3D94"/>
    <w:rsid w:val="00F64A84"/>
    <w:rsid w:val="00F80B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0DB"/>
  <w15:chartTrackingRefBased/>
  <w15:docId w15:val="{88C0A9AA-2F52-42A8-8C34-6169347F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New Roman"/>
        <w:color w:val="000000"/>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477F9"/>
    <w:pPr>
      <w:tabs>
        <w:tab w:val="center" w:pos="4536"/>
        <w:tab w:val="right" w:pos="9072"/>
      </w:tabs>
      <w:spacing w:after="0" w:line="240" w:lineRule="auto"/>
    </w:pPr>
  </w:style>
  <w:style w:type="character" w:customStyle="1" w:styleId="lfejChar">
    <w:name w:val="Élőfej Char"/>
    <w:basedOn w:val="Bekezdsalapbettpusa"/>
    <w:link w:val="lfej"/>
    <w:uiPriority w:val="99"/>
    <w:rsid w:val="002477F9"/>
  </w:style>
  <w:style w:type="paragraph" w:styleId="llb">
    <w:name w:val="footer"/>
    <w:basedOn w:val="Norml"/>
    <w:link w:val="llbChar"/>
    <w:uiPriority w:val="99"/>
    <w:unhideWhenUsed/>
    <w:rsid w:val="002477F9"/>
    <w:pPr>
      <w:tabs>
        <w:tab w:val="center" w:pos="4536"/>
        <w:tab w:val="right" w:pos="9072"/>
      </w:tabs>
      <w:spacing w:after="0" w:line="240" w:lineRule="auto"/>
    </w:pPr>
  </w:style>
  <w:style w:type="character" w:customStyle="1" w:styleId="llbChar">
    <w:name w:val="Élőláb Char"/>
    <w:basedOn w:val="Bekezdsalapbettpusa"/>
    <w:link w:val="llb"/>
    <w:uiPriority w:val="99"/>
    <w:rsid w:val="002477F9"/>
  </w:style>
  <w:style w:type="paragraph" w:styleId="Nincstrkz">
    <w:name w:val="No Spacing"/>
    <w:uiPriority w:val="1"/>
    <w:qFormat/>
    <w:rsid w:val="002477F9"/>
    <w:pPr>
      <w:spacing w:after="0" w:line="240" w:lineRule="auto"/>
    </w:pPr>
  </w:style>
  <w:style w:type="paragraph" w:styleId="Listaszerbekezds">
    <w:name w:val="List Paragraph"/>
    <w:basedOn w:val="Norml"/>
    <w:uiPriority w:val="34"/>
    <w:qFormat/>
    <w:rsid w:val="002477F9"/>
    <w:pPr>
      <w:ind w:left="720"/>
      <w:contextualSpacing/>
    </w:pPr>
  </w:style>
  <w:style w:type="character" w:styleId="Hiperhivatkozs">
    <w:name w:val="Hyperlink"/>
    <w:basedOn w:val="Bekezdsalapbettpusa"/>
    <w:uiPriority w:val="99"/>
    <w:unhideWhenUsed/>
    <w:rsid w:val="00D521D1"/>
    <w:rPr>
      <w:color w:val="0563C1" w:themeColor="hyperlink"/>
      <w:u w:val="single"/>
    </w:rPr>
  </w:style>
  <w:style w:type="character" w:styleId="Feloldatlanmegemlts">
    <w:name w:val="Unresolved Mention"/>
    <w:basedOn w:val="Bekezdsalapbettpusa"/>
    <w:uiPriority w:val="99"/>
    <w:semiHidden/>
    <w:unhideWhenUsed/>
    <w:rsid w:val="00D52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0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jegyzo@matraszentimre.hu"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2000</Characters>
  <Application>Microsoft Office Word</Application>
  <DocSecurity>0</DocSecurity>
  <Lines>16</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Behan Anett Éva</dc:creator>
  <cp:keywords/>
  <dc:description/>
  <cp:lastModifiedBy>user</cp:lastModifiedBy>
  <cp:revision>3</cp:revision>
  <cp:lastPrinted>2022-09-12T07:47:00Z</cp:lastPrinted>
  <dcterms:created xsi:type="dcterms:W3CDTF">2022-09-13T11:42:00Z</dcterms:created>
  <dcterms:modified xsi:type="dcterms:W3CDTF">2022-09-13T13:05:00Z</dcterms:modified>
</cp:coreProperties>
</file>